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1398" w14:textId="77777777" w:rsidR="004D5B32" w:rsidRDefault="00E43AAA">
      <w:pPr>
        <w:pStyle w:val="Default"/>
        <w:jc w:val="center"/>
        <w:rPr>
          <w:sz w:val="36"/>
          <w:szCs w:val="36"/>
        </w:rPr>
      </w:pPr>
      <w:r>
        <w:rPr>
          <w:b/>
          <w:bCs/>
          <w:sz w:val="36"/>
          <w:szCs w:val="36"/>
        </w:rPr>
        <w:t>BOTTISHAM PARISH COUNCIL</w:t>
      </w:r>
    </w:p>
    <w:p w14:paraId="63527BFE" w14:textId="77777777" w:rsidR="004D5B32" w:rsidRDefault="004D5B32">
      <w:pPr>
        <w:pStyle w:val="Default"/>
        <w:rPr>
          <w:b/>
          <w:bCs/>
          <w:sz w:val="28"/>
          <w:szCs w:val="28"/>
        </w:rPr>
      </w:pPr>
    </w:p>
    <w:p w14:paraId="6E6BADF1" w14:textId="77777777" w:rsidR="004D5B32" w:rsidRDefault="00E43AAA">
      <w:pPr>
        <w:pStyle w:val="Default"/>
        <w:rPr>
          <w:b/>
          <w:bCs/>
          <w:sz w:val="28"/>
          <w:szCs w:val="28"/>
        </w:rPr>
      </w:pPr>
      <w:r>
        <w:rPr>
          <w:b/>
          <w:bCs/>
          <w:sz w:val="28"/>
          <w:szCs w:val="28"/>
        </w:rPr>
        <w:t>Minutes of extraordinary meeting Monday 2 August at 7.45pm, in the Poppy Room, Bottisham Social Club</w:t>
      </w:r>
    </w:p>
    <w:p w14:paraId="33FCDB41" w14:textId="77777777" w:rsidR="004D5B32" w:rsidRDefault="00E43AAA">
      <w:pPr>
        <w:pStyle w:val="Default"/>
        <w:rPr>
          <w:sz w:val="28"/>
          <w:szCs w:val="28"/>
        </w:rPr>
      </w:pPr>
      <w:r>
        <w:rPr>
          <w:b/>
          <w:bCs/>
          <w:sz w:val="28"/>
          <w:szCs w:val="28"/>
        </w:rPr>
        <w:t xml:space="preserve"> </w:t>
      </w:r>
    </w:p>
    <w:p w14:paraId="06742B40" w14:textId="77777777" w:rsidR="004D5B32" w:rsidRDefault="00E43AAA">
      <w:pPr>
        <w:pStyle w:val="Default"/>
        <w:rPr>
          <w:sz w:val="23"/>
          <w:szCs w:val="23"/>
        </w:rPr>
      </w:pPr>
      <w:r>
        <w:rPr>
          <w:b/>
          <w:bCs/>
          <w:sz w:val="23"/>
          <w:szCs w:val="23"/>
        </w:rPr>
        <w:t xml:space="preserve">PRESENT: </w:t>
      </w:r>
    </w:p>
    <w:p w14:paraId="31ABF989" w14:textId="77777777" w:rsidR="004D5B32" w:rsidRDefault="00E43AAA">
      <w:pPr>
        <w:pStyle w:val="Default"/>
        <w:rPr>
          <w:sz w:val="23"/>
          <w:szCs w:val="23"/>
        </w:rPr>
      </w:pPr>
      <w:r>
        <w:rPr>
          <w:sz w:val="23"/>
          <w:szCs w:val="23"/>
        </w:rPr>
        <w:t xml:space="preserve">Cllr </w:t>
      </w:r>
      <w:proofErr w:type="spellStart"/>
      <w:r>
        <w:rPr>
          <w:sz w:val="23"/>
          <w:szCs w:val="23"/>
        </w:rPr>
        <w:t>Ogborn</w:t>
      </w:r>
      <w:proofErr w:type="spellEnd"/>
      <w:r>
        <w:rPr>
          <w:sz w:val="23"/>
          <w:szCs w:val="23"/>
        </w:rPr>
        <w:t xml:space="preserve">- Chair. Cllrs Buchanan, Martin, van Someren and Wilson </w:t>
      </w:r>
    </w:p>
    <w:p w14:paraId="2D90DAF5" w14:textId="77777777" w:rsidR="004D5B32" w:rsidRDefault="00E43AAA">
      <w:pPr>
        <w:pStyle w:val="Default"/>
        <w:rPr>
          <w:sz w:val="23"/>
          <w:szCs w:val="23"/>
        </w:rPr>
      </w:pPr>
      <w:r>
        <w:rPr>
          <w:sz w:val="23"/>
          <w:szCs w:val="23"/>
        </w:rPr>
        <w:t>D/Cllr Trapp</w:t>
      </w:r>
    </w:p>
    <w:p w14:paraId="292CA8D8" w14:textId="77777777" w:rsidR="004D5B32" w:rsidRDefault="004D5B32">
      <w:pPr>
        <w:pStyle w:val="Default"/>
        <w:rPr>
          <w:rStyle w:val="NoneA"/>
          <w:sz w:val="23"/>
          <w:szCs w:val="23"/>
        </w:rPr>
      </w:pPr>
    </w:p>
    <w:p w14:paraId="31563705" w14:textId="77777777" w:rsidR="004D5B32" w:rsidRDefault="00E43AAA">
      <w:pPr>
        <w:pStyle w:val="Default"/>
        <w:rPr>
          <w:sz w:val="23"/>
          <w:szCs w:val="23"/>
        </w:rPr>
      </w:pPr>
      <w:r>
        <w:rPr>
          <w:b/>
          <w:bCs/>
          <w:sz w:val="23"/>
          <w:szCs w:val="23"/>
        </w:rPr>
        <w:t>APOLOGIES</w:t>
      </w:r>
      <w:r>
        <w:rPr>
          <w:sz w:val="23"/>
          <w:szCs w:val="23"/>
          <w:u w:val="single"/>
        </w:rPr>
        <w:t>:</w:t>
      </w:r>
    </w:p>
    <w:p w14:paraId="53897868" w14:textId="77777777" w:rsidR="004D5B32" w:rsidRDefault="00E43AAA">
      <w:pPr>
        <w:pStyle w:val="Default"/>
        <w:rPr>
          <w:sz w:val="23"/>
          <w:szCs w:val="23"/>
        </w:rPr>
      </w:pPr>
      <w:r>
        <w:rPr>
          <w:sz w:val="23"/>
          <w:szCs w:val="23"/>
        </w:rPr>
        <w:t>Cllrs Chetwynd, Clarke, Cundell, Marsh, di Lorenzo, O</w:t>
      </w:r>
      <w:r>
        <w:rPr>
          <w:rFonts w:ascii="Arial" w:hAnsi="Arial"/>
          <w:sz w:val="23"/>
          <w:szCs w:val="23"/>
        </w:rPr>
        <w:t>’</w:t>
      </w:r>
      <w:r>
        <w:rPr>
          <w:sz w:val="23"/>
          <w:szCs w:val="23"/>
        </w:rPr>
        <w:t xml:space="preserve">Dell and </w:t>
      </w:r>
      <w:proofErr w:type="spellStart"/>
      <w:r>
        <w:rPr>
          <w:sz w:val="23"/>
          <w:szCs w:val="23"/>
        </w:rPr>
        <w:t>Winkcup</w:t>
      </w:r>
      <w:proofErr w:type="spellEnd"/>
    </w:p>
    <w:p w14:paraId="5BDD1375" w14:textId="77777777" w:rsidR="004D5B32" w:rsidRDefault="00E43AAA">
      <w:pPr>
        <w:pStyle w:val="Default"/>
        <w:rPr>
          <w:sz w:val="23"/>
          <w:szCs w:val="23"/>
        </w:rPr>
      </w:pPr>
      <w:r>
        <w:rPr>
          <w:sz w:val="23"/>
          <w:szCs w:val="23"/>
        </w:rPr>
        <w:t>D/Cllr Cane</w:t>
      </w:r>
    </w:p>
    <w:p w14:paraId="4B405C00" w14:textId="77777777" w:rsidR="004D5B32" w:rsidRDefault="004D5B32">
      <w:pPr>
        <w:pStyle w:val="Default"/>
        <w:rPr>
          <w:rStyle w:val="NoneA"/>
          <w:sz w:val="23"/>
          <w:szCs w:val="23"/>
        </w:rPr>
      </w:pPr>
    </w:p>
    <w:p w14:paraId="7F16466F" w14:textId="77777777" w:rsidR="004D5B32" w:rsidRDefault="00E43AAA">
      <w:pPr>
        <w:pStyle w:val="Default"/>
        <w:rPr>
          <w:sz w:val="23"/>
          <w:szCs w:val="23"/>
        </w:rPr>
      </w:pPr>
      <w:r>
        <w:rPr>
          <w:b/>
          <w:bCs/>
          <w:sz w:val="23"/>
          <w:szCs w:val="23"/>
        </w:rPr>
        <w:t xml:space="preserve">ITEMS FROM THE PUBLIC: </w:t>
      </w:r>
      <w:r>
        <w:rPr>
          <w:sz w:val="23"/>
          <w:szCs w:val="23"/>
        </w:rPr>
        <w:t>None</w:t>
      </w:r>
    </w:p>
    <w:p w14:paraId="149919BF" w14:textId="77777777" w:rsidR="004D5B32" w:rsidRDefault="004D5B32">
      <w:pPr>
        <w:pStyle w:val="Default"/>
        <w:rPr>
          <w:rStyle w:val="NoneA"/>
          <w:sz w:val="23"/>
          <w:szCs w:val="23"/>
        </w:rPr>
      </w:pPr>
    </w:p>
    <w:p w14:paraId="507D6CF5" w14:textId="77777777" w:rsidR="004D5B32" w:rsidRDefault="00E43AAA">
      <w:pPr>
        <w:pStyle w:val="Default"/>
        <w:rPr>
          <w:sz w:val="23"/>
          <w:szCs w:val="23"/>
        </w:rPr>
      </w:pPr>
      <w:r>
        <w:rPr>
          <w:b/>
          <w:bCs/>
          <w:sz w:val="23"/>
          <w:szCs w:val="23"/>
        </w:rPr>
        <w:t>57</w:t>
      </w:r>
      <w:r>
        <w:rPr>
          <w:b/>
          <w:bCs/>
          <w:sz w:val="23"/>
          <w:szCs w:val="23"/>
        </w:rPr>
        <w:tab/>
        <w:t xml:space="preserve">DECLARATIONS OF INTEREST: </w:t>
      </w:r>
      <w:r>
        <w:rPr>
          <w:sz w:val="23"/>
          <w:szCs w:val="23"/>
        </w:rPr>
        <w:t xml:space="preserve">Cllr Wilson reported </w:t>
      </w:r>
      <w:r>
        <w:rPr>
          <w:sz w:val="23"/>
          <w:szCs w:val="23"/>
        </w:rPr>
        <w:t>that his property was referred to in the Planning Statement as the closest listed building to the planned new development but having studied the documents he has noted no adverse impact on his home.</w:t>
      </w:r>
    </w:p>
    <w:p w14:paraId="76C9D229" w14:textId="77777777" w:rsidR="004D5B32" w:rsidRDefault="004D5B32">
      <w:pPr>
        <w:pStyle w:val="Default"/>
        <w:rPr>
          <w:rStyle w:val="NoneA"/>
          <w:sz w:val="23"/>
          <w:szCs w:val="23"/>
        </w:rPr>
      </w:pPr>
    </w:p>
    <w:p w14:paraId="379062F6" w14:textId="77777777" w:rsidR="004D5B32" w:rsidRDefault="00E43AAA">
      <w:pPr>
        <w:pStyle w:val="Default"/>
        <w:rPr>
          <w:b/>
          <w:bCs/>
          <w:sz w:val="23"/>
          <w:szCs w:val="23"/>
        </w:rPr>
      </w:pPr>
      <w:r>
        <w:rPr>
          <w:b/>
          <w:bCs/>
          <w:sz w:val="23"/>
          <w:szCs w:val="23"/>
        </w:rPr>
        <w:t>58</w:t>
      </w:r>
      <w:r>
        <w:rPr>
          <w:b/>
          <w:bCs/>
          <w:sz w:val="23"/>
          <w:szCs w:val="23"/>
        </w:rPr>
        <w:tab/>
        <w:t>FINANCE</w:t>
      </w:r>
    </w:p>
    <w:p w14:paraId="393138C8" w14:textId="77777777" w:rsidR="004D5B32" w:rsidRDefault="00E43AAA">
      <w:pPr>
        <w:pStyle w:val="Default"/>
        <w:rPr>
          <w:sz w:val="23"/>
          <w:szCs w:val="23"/>
        </w:rPr>
      </w:pPr>
      <w:r>
        <w:rPr>
          <w:sz w:val="23"/>
          <w:szCs w:val="23"/>
        </w:rPr>
        <w:t>It was proposed by Cllr van Someren, seconded</w:t>
      </w:r>
      <w:r>
        <w:rPr>
          <w:sz w:val="23"/>
          <w:szCs w:val="23"/>
        </w:rPr>
        <w:t xml:space="preserve"> by Cllr Wilson, and unanimously agreed that the following payments be approved:</w:t>
      </w:r>
    </w:p>
    <w:p w14:paraId="305C1A16" w14:textId="77777777" w:rsidR="004D5B32" w:rsidRDefault="004D5B32">
      <w:pPr>
        <w:pStyle w:val="Default"/>
        <w:rPr>
          <w:b/>
          <w:bCs/>
          <w:sz w:val="23"/>
          <w:szCs w:val="23"/>
        </w:rPr>
      </w:pPr>
    </w:p>
    <w:p w14:paraId="58619821" w14:textId="77777777" w:rsidR="004D5B32" w:rsidRDefault="00E43AAA">
      <w:pPr>
        <w:pStyle w:val="BodyA"/>
        <w:ind w:left="1800" w:hanging="540"/>
        <w:rPr>
          <w:lang w:val="en-US"/>
        </w:rPr>
      </w:pPr>
      <w:r>
        <w:rPr>
          <w:lang w:val="en-US"/>
        </w:rPr>
        <w:t>Jonathan Giles – Salary, Pension, PAYE and NI</w:t>
      </w:r>
      <w:r>
        <w:rPr>
          <w:lang w:val="en-US"/>
        </w:rPr>
        <w:tab/>
      </w:r>
      <w:r>
        <w:rPr>
          <w:lang w:val="en-US"/>
        </w:rPr>
        <w:tab/>
        <w:t>749.60</w:t>
      </w:r>
    </w:p>
    <w:p w14:paraId="33161789" w14:textId="77777777" w:rsidR="004D5B32" w:rsidRDefault="00E43AAA">
      <w:pPr>
        <w:pStyle w:val="BodyA"/>
        <w:ind w:left="1800" w:hanging="540"/>
        <w:rPr>
          <w:lang w:val="en-US"/>
        </w:rPr>
      </w:pPr>
      <w:r>
        <w:rPr>
          <w:lang w:val="en-US"/>
        </w:rPr>
        <w:t>I Swift – Litter picking (4 weeks)</w:t>
      </w:r>
      <w:r>
        <w:rPr>
          <w:lang w:val="en-US"/>
        </w:rPr>
        <w:tab/>
      </w:r>
      <w:r>
        <w:rPr>
          <w:lang w:val="en-US"/>
        </w:rPr>
        <w:tab/>
      </w:r>
      <w:r>
        <w:rPr>
          <w:lang w:val="en-US"/>
        </w:rPr>
        <w:tab/>
      </w:r>
      <w:r>
        <w:rPr>
          <w:lang w:val="en-US"/>
        </w:rPr>
        <w:tab/>
        <w:t xml:space="preserve">  52.50</w:t>
      </w:r>
    </w:p>
    <w:p w14:paraId="7191ABAC" w14:textId="77777777" w:rsidR="004D5B32" w:rsidRPr="00142DB7" w:rsidRDefault="00E43AAA">
      <w:pPr>
        <w:pStyle w:val="BodyA"/>
        <w:ind w:left="1800" w:hanging="540"/>
        <w:rPr>
          <w:rStyle w:val="NoneA"/>
          <w:lang w:val="en-GB"/>
        </w:rPr>
      </w:pPr>
      <w:r>
        <w:rPr>
          <w:lang w:val="sv-SE"/>
        </w:rPr>
        <w:t xml:space="preserve">K Levitt </w:t>
      </w:r>
      <w:r>
        <w:rPr>
          <w:lang w:val="en-US"/>
        </w:rPr>
        <w:t>– Litter picking (4 weeks)</w:t>
      </w:r>
      <w:r>
        <w:rPr>
          <w:lang w:val="en-US"/>
        </w:rPr>
        <w:tab/>
      </w:r>
      <w:r>
        <w:rPr>
          <w:lang w:val="en-US"/>
        </w:rPr>
        <w:tab/>
      </w:r>
      <w:r>
        <w:rPr>
          <w:lang w:val="en-US"/>
        </w:rPr>
        <w:tab/>
        <w:t xml:space="preserve"> </w:t>
      </w:r>
      <w:r>
        <w:rPr>
          <w:lang w:val="en-US"/>
        </w:rPr>
        <w:tab/>
        <w:t xml:space="preserve">  52.50</w:t>
      </w:r>
    </w:p>
    <w:p w14:paraId="7C73DB91" w14:textId="77777777" w:rsidR="004D5B32" w:rsidRDefault="00E43AAA">
      <w:pPr>
        <w:pStyle w:val="BodyA"/>
        <w:ind w:left="1800" w:hanging="540"/>
        <w:rPr>
          <w:lang w:val="en-US"/>
        </w:rPr>
      </w:pPr>
      <w:r>
        <w:rPr>
          <w:lang w:val="en-US"/>
        </w:rPr>
        <w:t>Haven Power – Streetlights</w:t>
      </w:r>
      <w:r>
        <w:rPr>
          <w:lang w:val="en-US"/>
        </w:rPr>
        <w:t xml:space="preserve"> (paid by DD)</w:t>
      </w:r>
      <w:r>
        <w:rPr>
          <w:lang w:val="en-US"/>
        </w:rPr>
        <w:tab/>
      </w:r>
      <w:r>
        <w:rPr>
          <w:lang w:val="en-US"/>
        </w:rPr>
        <w:tab/>
        <w:t xml:space="preserve">  </w:t>
      </w:r>
      <w:r>
        <w:rPr>
          <w:lang w:val="en-US"/>
        </w:rPr>
        <w:tab/>
        <w:t xml:space="preserve">  49.11</w:t>
      </w:r>
    </w:p>
    <w:p w14:paraId="03BB5413" w14:textId="77777777" w:rsidR="004D5B32" w:rsidRDefault="00E43AAA">
      <w:pPr>
        <w:pStyle w:val="BodyA"/>
        <w:ind w:left="1800" w:hanging="540"/>
        <w:rPr>
          <w:lang w:val="en-US"/>
        </w:rPr>
      </w:pPr>
      <w:r>
        <w:rPr>
          <w:lang w:val="en-US"/>
        </w:rPr>
        <w:t>Wave- Churchyard water</w:t>
      </w:r>
      <w:r>
        <w:rPr>
          <w:lang w:val="en-US"/>
        </w:rPr>
        <w:tab/>
      </w:r>
      <w:r>
        <w:rPr>
          <w:lang w:val="en-US"/>
        </w:rPr>
        <w:tab/>
      </w:r>
      <w:r>
        <w:rPr>
          <w:lang w:val="en-US"/>
        </w:rPr>
        <w:tab/>
      </w:r>
      <w:r>
        <w:rPr>
          <w:lang w:val="en-US"/>
        </w:rPr>
        <w:tab/>
      </w:r>
      <w:r>
        <w:rPr>
          <w:lang w:val="en-US"/>
        </w:rPr>
        <w:tab/>
        <w:t xml:space="preserve">  14.89</w:t>
      </w:r>
    </w:p>
    <w:p w14:paraId="4494FCE6" w14:textId="77777777" w:rsidR="004D5B32" w:rsidRDefault="00E43AAA">
      <w:pPr>
        <w:pStyle w:val="BodyA"/>
        <w:ind w:left="1800" w:hanging="540"/>
        <w:rPr>
          <w:lang w:val="en-US"/>
        </w:rPr>
      </w:pPr>
      <w:r>
        <w:rPr>
          <w:lang w:val="en-US"/>
        </w:rPr>
        <w:t xml:space="preserve">SWARCO - Maintenance of Speed signs Gold contract         1907.56 </w:t>
      </w:r>
    </w:p>
    <w:p w14:paraId="22B6CC89" w14:textId="77777777" w:rsidR="004D5B32" w:rsidRDefault="004D5B32">
      <w:pPr>
        <w:pStyle w:val="Default"/>
        <w:rPr>
          <w:rStyle w:val="NoneA"/>
          <w:sz w:val="23"/>
          <w:szCs w:val="23"/>
        </w:rPr>
      </w:pPr>
    </w:p>
    <w:p w14:paraId="59D17A76" w14:textId="77777777" w:rsidR="004D5B32" w:rsidRDefault="00E43AAA">
      <w:pPr>
        <w:pStyle w:val="Default"/>
        <w:rPr>
          <w:sz w:val="23"/>
          <w:szCs w:val="23"/>
        </w:rPr>
      </w:pPr>
      <w:r>
        <w:rPr>
          <w:b/>
          <w:bCs/>
          <w:sz w:val="23"/>
          <w:szCs w:val="23"/>
        </w:rPr>
        <w:t>59</w:t>
      </w:r>
      <w:r>
        <w:rPr>
          <w:b/>
          <w:bCs/>
          <w:sz w:val="23"/>
          <w:szCs w:val="23"/>
        </w:rPr>
        <w:tab/>
        <w:t>LOCAL HIGHWAYS IMPROVEMENT FUND 2022-23 – POSSIBLE BID:</w:t>
      </w:r>
      <w:r>
        <w:rPr>
          <w:sz w:val="23"/>
          <w:szCs w:val="23"/>
        </w:rPr>
        <w:t xml:space="preserve"> Cllr </w:t>
      </w:r>
      <w:proofErr w:type="spellStart"/>
      <w:r>
        <w:rPr>
          <w:sz w:val="23"/>
          <w:szCs w:val="23"/>
        </w:rPr>
        <w:t>Ogborn</w:t>
      </w:r>
      <w:proofErr w:type="spellEnd"/>
      <w:r>
        <w:rPr>
          <w:sz w:val="23"/>
          <w:szCs w:val="23"/>
        </w:rPr>
        <w:t xml:space="preserve"> highlighted two issues relating to this item:</w:t>
      </w:r>
    </w:p>
    <w:p w14:paraId="5453E0C6" w14:textId="77777777" w:rsidR="004D5B32" w:rsidRDefault="00E43AAA">
      <w:pPr>
        <w:pStyle w:val="Default"/>
        <w:rPr>
          <w:sz w:val="23"/>
          <w:szCs w:val="23"/>
        </w:rPr>
      </w:pPr>
      <w:r>
        <w:rPr>
          <w:sz w:val="23"/>
          <w:szCs w:val="23"/>
        </w:rPr>
        <w:tab/>
        <w:t>i)</w:t>
      </w:r>
      <w:r>
        <w:rPr>
          <w:sz w:val="23"/>
          <w:szCs w:val="23"/>
        </w:rPr>
        <w:tab/>
        <w:t xml:space="preserve">Lode PC is intending to make a bid to improve safety at the crossing point from the North East corner of Lode Road at the Lode Crossroads, to create a safe route between the </w:t>
      </w:r>
      <w:r>
        <w:rPr>
          <w:sz w:val="23"/>
          <w:szCs w:val="23"/>
        </w:rPr>
        <w:t>light-controlled pedestrian crossing on the B1102 and the foot/cycle path towards Bottisham. The location actually lies within Bottisham Parish. The Council confirmed that it supported the intention to improve safety at this location and would confirm this</w:t>
      </w:r>
      <w:r>
        <w:rPr>
          <w:sz w:val="23"/>
          <w:szCs w:val="23"/>
        </w:rPr>
        <w:t xml:space="preserve"> to Highways if requested.</w:t>
      </w:r>
    </w:p>
    <w:p w14:paraId="30E2F8F4" w14:textId="1540EA2A" w:rsidR="004D5B32" w:rsidRDefault="00E43AAA">
      <w:pPr>
        <w:pStyle w:val="Default"/>
        <w:rPr>
          <w:sz w:val="23"/>
          <w:szCs w:val="23"/>
        </w:rPr>
      </w:pPr>
      <w:r>
        <w:rPr>
          <w:sz w:val="23"/>
          <w:szCs w:val="23"/>
        </w:rPr>
        <w:tab/>
        <w:t>ii)</w:t>
      </w:r>
      <w:r>
        <w:rPr>
          <w:sz w:val="23"/>
          <w:szCs w:val="23"/>
        </w:rPr>
        <w:tab/>
        <w:t xml:space="preserve">The New Cemetery Working Group is now proposing that the vehicular entrance be located at the north </w:t>
      </w:r>
      <w:r>
        <w:rPr>
          <w:sz w:val="23"/>
          <w:szCs w:val="23"/>
        </w:rPr>
        <w:t xml:space="preserve">west </w:t>
      </w:r>
      <w:r>
        <w:rPr>
          <w:sz w:val="23"/>
          <w:szCs w:val="23"/>
        </w:rPr>
        <w:t xml:space="preserve">end of the site. The safety </w:t>
      </w:r>
      <w:r>
        <w:rPr>
          <w:sz w:val="23"/>
          <w:szCs w:val="23"/>
        </w:rPr>
        <w:t xml:space="preserve">to </w:t>
      </w:r>
      <w:r>
        <w:rPr>
          <w:sz w:val="23"/>
          <w:szCs w:val="23"/>
        </w:rPr>
        <w:t xml:space="preserve">visitors to the cemetery and other </w:t>
      </w:r>
      <w:r>
        <w:rPr>
          <w:sz w:val="23"/>
          <w:szCs w:val="23"/>
        </w:rPr>
        <w:t>users of this section of road would be enhanc</w:t>
      </w:r>
      <w:r>
        <w:rPr>
          <w:sz w:val="23"/>
          <w:szCs w:val="23"/>
        </w:rPr>
        <w:t>ed if the speed limit were to be reduced to 30mph up to 133 Lode Road. This would make sense as the area has streetlights</w:t>
      </w:r>
      <w:r>
        <w:rPr>
          <w:sz w:val="23"/>
          <w:szCs w:val="23"/>
        </w:rPr>
        <w:t>,</w:t>
      </w:r>
      <w:r>
        <w:rPr>
          <w:sz w:val="23"/>
          <w:szCs w:val="23"/>
        </w:rPr>
        <w:t xml:space="preserve"> where a limit of 30 mph normally applies.</w:t>
      </w:r>
    </w:p>
    <w:p w14:paraId="0E756722" w14:textId="77777777" w:rsidR="004D5B32" w:rsidRDefault="00E43AAA">
      <w:pPr>
        <w:pStyle w:val="Default"/>
        <w:rPr>
          <w:sz w:val="23"/>
          <w:szCs w:val="23"/>
        </w:rPr>
      </w:pPr>
      <w:r>
        <w:rPr>
          <w:sz w:val="23"/>
          <w:szCs w:val="23"/>
        </w:rPr>
        <w:t>Cllr Buchanan proposed and Cllr Martin seconded a proposal that an application be made to t</w:t>
      </w:r>
      <w:r>
        <w:rPr>
          <w:sz w:val="23"/>
          <w:szCs w:val="23"/>
        </w:rPr>
        <w:t>he fund for this purpose. The proposal was agreed unanimously</w:t>
      </w:r>
    </w:p>
    <w:p w14:paraId="42B83E5C" w14:textId="18B9DFD6" w:rsidR="00B158EF" w:rsidRDefault="00E43AAA">
      <w:pPr>
        <w:pStyle w:val="Default"/>
        <w:rPr>
          <w:sz w:val="23"/>
          <w:szCs w:val="23"/>
        </w:rPr>
      </w:pPr>
      <w:r>
        <w:rPr>
          <w:b/>
          <w:bCs/>
          <w:sz w:val="23"/>
          <w:szCs w:val="23"/>
        </w:rPr>
        <w:t xml:space="preserve">ACTION: </w:t>
      </w:r>
      <w:r>
        <w:rPr>
          <w:sz w:val="23"/>
          <w:szCs w:val="23"/>
        </w:rPr>
        <w:t xml:space="preserve">Application to be drafted by the Clerk in consultation with Cllrs </w:t>
      </w:r>
      <w:proofErr w:type="spellStart"/>
      <w:r>
        <w:rPr>
          <w:sz w:val="23"/>
          <w:szCs w:val="23"/>
        </w:rPr>
        <w:t>Ogborn</w:t>
      </w:r>
      <w:proofErr w:type="spellEnd"/>
      <w:r>
        <w:rPr>
          <w:sz w:val="23"/>
          <w:szCs w:val="23"/>
        </w:rPr>
        <w:t xml:space="preserve"> and Wilson</w:t>
      </w:r>
    </w:p>
    <w:p w14:paraId="07FB85FF" w14:textId="77777777" w:rsidR="004D5B32" w:rsidRDefault="004D5B32">
      <w:pPr>
        <w:pStyle w:val="Default"/>
        <w:rPr>
          <w:b/>
          <w:bCs/>
          <w:sz w:val="23"/>
          <w:szCs w:val="23"/>
        </w:rPr>
      </w:pPr>
    </w:p>
    <w:p w14:paraId="3CC78FE5" w14:textId="08A16DCB" w:rsidR="004D5B32" w:rsidRDefault="00E43AAA">
      <w:pPr>
        <w:pStyle w:val="Default"/>
        <w:rPr>
          <w:b/>
          <w:bCs/>
          <w:sz w:val="23"/>
          <w:szCs w:val="23"/>
        </w:rPr>
      </w:pPr>
      <w:r>
        <w:rPr>
          <w:b/>
          <w:bCs/>
          <w:sz w:val="23"/>
          <w:szCs w:val="23"/>
        </w:rPr>
        <w:t>60</w:t>
      </w:r>
      <w:r>
        <w:rPr>
          <w:b/>
          <w:bCs/>
          <w:sz w:val="23"/>
          <w:szCs w:val="23"/>
        </w:rPr>
        <w:tab/>
        <w:t>PLANNING</w:t>
      </w:r>
    </w:p>
    <w:p w14:paraId="4EE827C5" w14:textId="77777777" w:rsidR="004D5B32" w:rsidRDefault="00E43AAA">
      <w:pPr>
        <w:pStyle w:val="Default"/>
        <w:rPr>
          <w:sz w:val="23"/>
          <w:szCs w:val="23"/>
        </w:rPr>
      </w:pPr>
      <w:r>
        <w:rPr>
          <w:b/>
          <w:bCs/>
          <w:sz w:val="23"/>
          <w:szCs w:val="23"/>
        </w:rPr>
        <w:t>a)</w:t>
      </w:r>
      <w:r>
        <w:rPr>
          <w:b/>
          <w:bCs/>
          <w:sz w:val="23"/>
          <w:szCs w:val="23"/>
        </w:rPr>
        <w:tab/>
        <w:t>21/00984/RMM – Land off Bell Road, Bottisham</w:t>
      </w:r>
    </w:p>
    <w:p w14:paraId="3B4A99C4" w14:textId="7663F737" w:rsidR="004D5B32" w:rsidRDefault="00E43AAA">
      <w:pPr>
        <w:pStyle w:val="Default"/>
        <w:rPr>
          <w:sz w:val="23"/>
          <w:szCs w:val="23"/>
        </w:rPr>
      </w:pPr>
      <w:r>
        <w:rPr>
          <w:sz w:val="23"/>
          <w:szCs w:val="23"/>
        </w:rPr>
        <w:t>Cllr Wilson advised that this applicati</w:t>
      </w:r>
      <w:r>
        <w:rPr>
          <w:sz w:val="23"/>
          <w:szCs w:val="23"/>
        </w:rPr>
        <w:t xml:space="preserve">on follows on from the application 16/01166/OUM on which outline permission was granted in 2019. It was noted that key elements included within the </w:t>
      </w:r>
      <w:r>
        <w:rPr>
          <w:sz w:val="23"/>
          <w:szCs w:val="23"/>
        </w:rPr>
        <w:lastRenderedPageBreak/>
        <w:t>reserved matters being considered under the current application reflect representations made by the Parish C</w:t>
      </w:r>
      <w:r>
        <w:rPr>
          <w:sz w:val="23"/>
          <w:szCs w:val="23"/>
        </w:rPr>
        <w:t xml:space="preserve">ouncil </w:t>
      </w:r>
      <w:r>
        <w:rPr>
          <w:sz w:val="23"/>
          <w:szCs w:val="23"/>
        </w:rPr>
        <w:t xml:space="preserve">in relation to </w:t>
      </w:r>
      <w:r>
        <w:rPr>
          <w:sz w:val="23"/>
          <w:szCs w:val="23"/>
        </w:rPr>
        <w:t xml:space="preserve">the original application, concerning the provision of bungalows, allotments and a play area. </w:t>
      </w:r>
    </w:p>
    <w:p w14:paraId="37F9CEF1" w14:textId="77777777" w:rsidR="004D5B32" w:rsidRDefault="00E43AAA">
      <w:pPr>
        <w:pStyle w:val="Default"/>
        <w:rPr>
          <w:b/>
          <w:bCs/>
          <w:sz w:val="23"/>
          <w:szCs w:val="23"/>
        </w:rPr>
      </w:pPr>
      <w:r>
        <w:rPr>
          <w:b/>
          <w:bCs/>
          <w:sz w:val="23"/>
          <w:szCs w:val="23"/>
        </w:rPr>
        <w:t>Specific issues:</w:t>
      </w:r>
    </w:p>
    <w:p w14:paraId="0584CC1F" w14:textId="77777777" w:rsidR="004D5B32" w:rsidRDefault="004D5B32">
      <w:pPr>
        <w:pStyle w:val="Default"/>
        <w:rPr>
          <w:b/>
          <w:bCs/>
          <w:sz w:val="23"/>
          <w:szCs w:val="23"/>
        </w:rPr>
      </w:pPr>
    </w:p>
    <w:p w14:paraId="52976933" w14:textId="02B0B998" w:rsidR="004D5B32" w:rsidRDefault="00E43AAA">
      <w:pPr>
        <w:pStyle w:val="Default"/>
        <w:rPr>
          <w:sz w:val="23"/>
          <w:szCs w:val="23"/>
        </w:rPr>
      </w:pPr>
      <w:r>
        <w:rPr>
          <w:sz w:val="23"/>
          <w:szCs w:val="23"/>
          <w:u w:val="single"/>
        </w:rPr>
        <w:t>Allotments:</w:t>
      </w:r>
      <w:r>
        <w:rPr>
          <w:sz w:val="23"/>
          <w:szCs w:val="23"/>
        </w:rPr>
        <w:t xml:space="preserve"> There was discussion about access and whether there should be pedestrian access from Bell Road. It was concluded that this </w:t>
      </w:r>
      <w:r>
        <w:rPr>
          <w:sz w:val="23"/>
          <w:szCs w:val="23"/>
        </w:rPr>
        <w:t xml:space="preserve">may </w:t>
      </w:r>
      <w:r>
        <w:rPr>
          <w:sz w:val="23"/>
          <w:szCs w:val="23"/>
        </w:rPr>
        <w:t>not be appropriate</w:t>
      </w:r>
      <w:r>
        <w:rPr>
          <w:sz w:val="23"/>
          <w:szCs w:val="23"/>
        </w:rPr>
        <w:t>,</w:t>
      </w:r>
      <w:r>
        <w:rPr>
          <w:sz w:val="23"/>
          <w:szCs w:val="23"/>
        </w:rPr>
        <w:t xml:space="preserve"> as it might encourage parking on Bell Road as well as casual visitors to that part of the site. The pr</w:t>
      </w:r>
      <w:r>
        <w:rPr>
          <w:sz w:val="23"/>
          <w:szCs w:val="23"/>
        </w:rPr>
        <w:t>oposed parking should be retained (see reference to Parking below). Provision would need to be made for a water supply to the allotments. It is assumed that the Parish Council will be responsible for the management of the allotments.</w:t>
      </w:r>
    </w:p>
    <w:p w14:paraId="15AB9C40" w14:textId="77777777" w:rsidR="004D5B32" w:rsidRDefault="004D5B32">
      <w:pPr>
        <w:pStyle w:val="Default"/>
        <w:rPr>
          <w:sz w:val="23"/>
          <w:szCs w:val="23"/>
        </w:rPr>
      </w:pPr>
    </w:p>
    <w:p w14:paraId="73960B1A" w14:textId="170FA61F" w:rsidR="004D5B32" w:rsidRDefault="00E43AAA">
      <w:pPr>
        <w:pStyle w:val="Default"/>
        <w:rPr>
          <w:sz w:val="23"/>
          <w:szCs w:val="23"/>
        </w:rPr>
      </w:pPr>
      <w:r>
        <w:rPr>
          <w:sz w:val="23"/>
          <w:szCs w:val="23"/>
          <w:u w:val="single"/>
        </w:rPr>
        <w:t>Play Area:</w:t>
      </w:r>
      <w:r>
        <w:rPr>
          <w:sz w:val="23"/>
          <w:szCs w:val="23"/>
        </w:rPr>
        <w:t xml:space="preserve"> The Parish</w:t>
      </w:r>
      <w:r>
        <w:rPr>
          <w:sz w:val="23"/>
          <w:szCs w:val="23"/>
        </w:rPr>
        <w:t xml:space="preserve"> Council believes that this should be installed by the developer in consultation with the Parish Council under a </w:t>
      </w:r>
      <w:r>
        <w:rPr>
          <w:sz w:val="23"/>
          <w:szCs w:val="23"/>
        </w:rPr>
        <w:t>s</w:t>
      </w:r>
      <w:r>
        <w:rPr>
          <w:sz w:val="23"/>
          <w:szCs w:val="23"/>
        </w:rPr>
        <w:t>.106 agreement. It assumes that ongoing maintenance will be carried out by a management company</w:t>
      </w:r>
      <w:r>
        <w:rPr>
          <w:sz w:val="23"/>
          <w:szCs w:val="23"/>
        </w:rPr>
        <w:t>,</w:t>
      </w:r>
      <w:r>
        <w:rPr>
          <w:sz w:val="23"/>
          <w:szCs w:val="23"/>
        </w:rPr>
        <w:t xml:space="preserve"> along the same lines as the arrangement for </w:t>
      </w:r>
      <w:r>
        <w:rPr>
          <w:sz w:val="23"/>
          <w:szCs w:val="23"/>
        </w:rPr>
        <w:t xml:space="preserve">the existing Ox Meadow development. It asks that </w:t>
      </w:r>
      <w:r>
        <w:rPr>
          <w:sz w:val="23"/>
          <w:szCs w:val="23"/>
        </w:rPr>
        <w:t xml:space="preserve">there is access made available to the open space (and play area) from the existing path around the southern perimeter of the adjoining Ox Meadow development. Given the expected increased usage of this path, </w:t>
      </w:r>
      <w:r>
        <w:rPr>
          <w:sz w:val="23"/>
          <w:szCs w:val="23"/>
        </w:rPr>
        <w:t>attention should be given to upgrading it with a durable surface. The path is currently not in good condition.</w:t>
      </w:r>
    </w:p>
    <w:p w14:paraId="5E34EC10" w14:textId="77777777" w:rsidR="004D5B32" w:rsidRDefault="004D5B32">
      <w:pPr>
        <w:pStyle w:val="Default"/>
        <w:rPr>
          <w:sz w:val="23"/>
          <w:szCs w:val="23"/>
        </w:rPr>
      </w:pPr>
    </w:p>
    <w:p w14:paraId="2F511953" w14:textId="77777777" w:rsidR="004D5B32" w:rsidRDefault="00E43AAA">
      <w:pPr>
        <w:pStyle w:val="Default"/>
        <w:rPr>
          <w:sz w:val="23"/>
          <w:szCs w:val="23"/>
        </w:rPr>
      </w:pPr>
      <w:r>
        <w:rPr>
          <w:sz w:val="23"/>
          <w:szCs w:val="23"/>
          <w:u w:val="single"/>
        </w:rPr>
        <w:t>Local Homes for Local People:</w:t>
      </w:r>
      <w:r>
        <w:rPr>
          <w:sz w:val="23"/>
          <w:szCs w:val="23"/>
        </w:rPr>
        <w:t xml:space="preserve"> The Parish Council’s support for this development is based on the expectation that nominations for the affordable properties within the development will be </w:t>
      </w:r>
      <w:proofErr w:type="spellStart"/>
      <w:r>
        <w:rPr>
          <w:sz w:val="23"/>
          <w:szCs w:val="23"/>
        </w:rPr>
        <w:t>prioritised</w:t>
      </w:r>
      <w:proofErr w:type="spellEnd"/>
      <w:r>
        <w:rPr>
          <w:sz w:val="23"/>
          <w:szCs w:val="23"/>
        </w:rPr>
        <w:t xml:space="preserve"> to qualifying residents of the village</w:t>
      </w:r>
      <w:r>
        <w:rPr>
          <w:sz w:val="23"/>
          <w:szCs w:val="23"/>
        </w:rPr>
        <w:t>,</w:t>
      </w:r>
      <w:r>
        <w:rPr>
          <w:sz w:val="23"/>
          <w:szCs w:val="23"/>
        </w:rPr>
        <w:t xml:space="preserve"> and th</w:t>
      </w:r>
      <w:r>
        <w:rPr>
          <w:sz w:val="23"/>
          <w:szCs w:val="23"/>
        </w:rPr>
        <w:t xml:space="preserve">en widened to the surrounding area </w:t>
      </w:r>
      <w:r>
        <w:rPr>
          <w:sz w:val="23"/>
          <w:szCs w:val="23"/>
        </w:rPr>
        <w:t xml:space="preserve">only </w:t>
      </w:r>
      <w:r>
        <w:rPr>
          <w:sz w:val="23"/>
          <w:szCs w:val="23"/>
        </w:rPr>
        <w:t>if there is any surplus to local need. It noted that this application proposes a lower density of housing on the west and higher on the east</w:t>
      </w:r>
      <w:r>
        <w:rPr>
          <w:sz w:val="23"/>
          <w:szCs w:val="23"/>
        </w:rPr>
        <w:t>,</w:t>
      </w:r>
      <w:r>
        <w:rPr>
          <w:sz w:val="23"/>
          <w:szCs w:val="23"/>
        </w:rPr>
        <w:t xml:space="preserve"> which reverses the pattern in the outline application.</w:t>
      </w:r>
    </w:p>
    <w:p w14:paraId="55455420" w14:textId="77777777" w:rsidR="004D5B32" w:rsidRDefault="004D5B32">
      <w:pPr>
        <w:pStyle w:val="Default"/>
        <w:rPr>
          <w:sz w:val="23"/>
          <w:szCs w:val="23"/>
        </w:rPr>
      </w:pPr>
    </w:p>
    <w:p w14:paraId="5FB93AB2" w14:textId="717ECB79" w:rsidR="004D5B32" w:rsidRDefault="00E43AAA">
      <w:pPr>
        <w:pStyle w:val="Default"/>
        <w:rPr>
          <w:sz w:val="23"/>
          <w:szCs w:val="23"/>
        </w:rPr>
      </w:pPr>
      <w:r>
        <w:rPr>
          <w:sz w:val="23"/>
          <w:szCs w:val="23"/>
          <w:u w:val="single"/>
        </w:rPr>
        <w:t>Parking:</w:t>
      </w:r>
      <w:r>
        <w:rPr>
          <w:sz w:val="23"/>
          <w:szCs w:val="23"/>
        </w:rPr>
        <w:t xml:space="preserve"> It was noted that the overall provision of parking is 102 spaces</w:t>
      </w:r>
      <w:r>
        <w:rPr>
          <w:sz w:val="23"/>
          <w:szCs w:val="23"/>
        </w:rPr>
        <w:t>,</w:t>
      </w:r>
      <w:r>
        <w:rPr>
          <w:sz w:val="23"/>
          <w:szCs w:val="23"/>
        </w:rPr>
        <w:t xml:space="preserve"> when the original number envisaged was 114 to allow 2 spaces per housing unit and 12 for visitors. There was concern that th</w:t>
      </w:r>
      <w:r>
        <w:rPr>
          <w:sz w:val="23"/>
          <w:szCs w:val="23"/>
        </w:rPr>
        <w:t>is might lead to street parking similar to that happening in the existing Ox Meadow development</w:t>
      </w:r>
      <w:r w:rsidR="001A2BE4">
        <w:rPr>
          <w:sz w:val="23"/>
          <w:szCs w:val="23"/>
        </w:rPr>
        <w:t>,</w:t>
      </w:r>
      <w:r>
        <w:rPr>
          <w:sz w:val="23"/>
          <w:szCs w:val="23"/>
        </w:rPr>
        <w:t xml:space="preserve"> </w:t>
      </w:r>
      <w:r>
        <w:rPr>
          <w:sz w:val="23"/>
          <w:szCs w:val="23"/>
        </w:rPr>
        <w:t xml:space="preserve">which </w:t>
      </w:r>
      <w:r>
        <w:rPr>
          <w:sz w:val="23"/>
          <w:szCs w:val="23"/>
        </w:rPr>
        <w:t>could impede access to emergency vehicles. The Council seeks confirmation that the plan takes account of central government policy regarding the mo</w:t>
      </w:r>
      <w:r>
        <w:rPr>
          <w:sz w:val="23"/>
          <w:szCs w:val="23"/>
        </w:rPr>
        <w:t>ve to electric vehicles in future – in particular, this requires the provision of parking adjacent to properties so that residents can plug into chargers.</w:t>
      </w:r>
    </w:p>
    <w:p w14:paraId="600DAE28" w14:textId="77777777" w:rsidR="004D5B32" w:rsidRDefault="004D5B32">
      <w:pPr>
        <w:pStyle w:val="Default"/>
        <w:rPr>
          <w:sz w:val="23"/>
          <w:szCs w:val="23"/>
        </w:rPr>
      </w:pPr>
    </w:p>
    <w:p w14:paraId="07DF192A" w14:textId="0370186D" w:rsidR="004D5B32" w:rsidRDefault="00E43AAA">
      <w:pPr>
        <w:pStyle w:val="Default"/>
        <w:rPr>
          <w:sz w:val="23"/>
          <w:szCs w:val="23"/>
        </w:rPr>
      </w:pPr>
      <w:r>
        <w:rPr>
          <w:sz w:val="23"/>
          <w:szCs w:val="23"/>
          <w:u w:val="single"/>
        </w:rPr>
        <w:t>Extent of development:</w:t>
      </w:r>
      <w:r>
        <w:rPr>
          <w:sz w:val="23"/>
          <w:szCs w:val="23"/>
        </w:rPr>
        <w:t xml:space="preserve"> The Council noted the dead-end roadway at the southernmost point of the site</w:t>
      </w:r>
      <w:r>
        <w:rPr>
          <w:sz w:val="23"/>
          <w:szCs w:val="23"/>
        </w:rPr>
        <w:t xml:space="preserve"> </w:t>
      </w:r>
      <w:r>
        <w:rPr>
          <w:sz w:val="23"/>
          <w:szCs w:val="23"/>
        </w:rPr>
        <w:t xml:space="preserve">to provide access for </w:t>
      </w:r>
      <w:r>
        <w:rPr>
          <w:sz w:val="23"/>
          <w:szCs w:val="23"/>
        </w:rPr>
        <w:t>maintenance vehicles</w:t>
      </w:r>
      <w:r>
        <w:rPr>
          <w:sz w:val="23"/>
          <w:szCs w:val="23"/>
        </w:rPr>
        <w:t>. It stressed t</w:t>
      </w:r>
      <w:r>
        <w:rPr>
          <w:sz w:val="23"/>
          <w:szCs w:val="23"/>
        </w:rPr>
        <w:t xml:space="preserve">hat this </w:t>
      </w:r>
      <w:r>
        <w:rPr>
          <w:sz w:val="23"/>
          <w:szCs w:val="23"/>
        </w:rPr>
        <w:t xml:space="preserve">proposed </w:t>
      </w:r>
      <w:r>
        <w:rPr>
          <w:sz w:val="23"/>
          <w:szCs w:val="23"/>
        </w:rPr>
        <w:t xml:space="preserve">development represents the only acceptable incursion into the green belt </w:t>
      </w:r>
      <w:r>
        <w:rPr>
          <w:sz w:val="23"/>
          <w:szCs w:val="23"/>
        </w:rPr>
        <w:t xml:space="preserve"> and would not support any future</w:t>
      </w:r>
      <w:r>
        <w:rPr>
          <w:sz w:val="23"/>
          <w:szCs w:val="23"/>
        </w:rPr>
        <w:t xml:space="preserve"> development on the green space in this area</w:t>
      </w:r>
      <w:r>
        <w:rPr>
          <w:sz w:val="23"/>
          <w:szCs w:val="23"/>
        </w:rPr>
        <w:t>. It seeks confirmation that this is the view of the District Council.</w:t>
      </w:r>
    </w:p>
    <w:p w14:paraId="14D51190" w14:textId="77777777" w:rsidR="004D5B32" w:rsidRDefault="004D5B32">
      <w:pPr>
        <w:pStyle w:val="Default"/>
        <w:rPr>
          <w:rStyle w:val="NoneA"/>
          <w:sz w:val="23"/>
          <w:szCs w:val="23"/>
        </w:rPr>
      </w:pPr>
    </w:p>
    <w:p w14:paraId="4D0F88B8" w14:textId="77777777" w:rsidR="004D5B32" w:rsidRDefault="00E43AAA">
      <w:pPr>
        <w:pStyle w:val="Default"/>
        <w:rPr>
          <w:sz w:val="23"/>
          <w:szCs w:val="23"/>
        </w:rPr>
      </w:pPr>
      <w:r>
        <w:rPr>
          <w:sz w:val="23"/>
          <w:szCs w:val="23"/>
        </w:rPr>
        <w:t>Overall the Parish Council sees the proposal as a good development</w:t>
      </w:r>
      <w:r>
        <w:rPr>
          <w:sz w:val="23"/>
          <w:szCs w:val="23"/>
        </w:rPr>
        <w:t>,</w:t>
      </w:r>
      <w:r>
        <w:rPr>
          <w:sz w:val="23"/>
          <w:szCs w:val="23"/>
        </w:rPr>
        <w:t xml:space="preserve"> offering a range of homes suitable for the varied housing needs of local</w:t>
      </w:r>
      <w:r>
        <w:rPr>
          <w:sz w:val="23"/>
          <w:szCs w:val="23"/>
        </w:rPr>
        <w:t xml:space="preserve"> people.</w:t>
      </w:r>
    </w:p>
    <w:p w14:paraId="67FCD8A7" w14:textId="77777777" w:rsidR="004D5B32" w:rsidRDefault="004D5B32">
      <w:pPr>
        <w:pStyle w:val="Default"/>
        <w:rPr>
          <w:rStyle w:val="NoneA"/>
          <w:sz w:val="23"/>
          <w:szCs w:val="23"/>
        </w:rPr>
      </w:pPr>
    </w:p>
    <w:p w14:paraId="6A106864" w14:textId="77777777" w:rsidR="004D5B32" w:rsidRDefault="00E43AAA">
      <w:pPr>
        <w:pStyle w:val="Default"/>
        <w:rPr>
          <w:b/>
          <w:bCs/>
          <w:sz w:val="23"/>
          <w:szCs w:val="23"/>
        </w:rPr>
      </w:pPr>
      <w:r>
        <w:rPr>
          <w:b/>
          <w:bCs/>
          <w:sz w:val="23"/>
          <w:szCs w:val="23"/>
        </w:rPr>
        <w:t>b)</w:t>
      </w:r>
      <w:r>
        <w:rPr>
          <w:b/>
          <w:bCs/>
          <w:sz w:val="23"/>
          <w:szCs w:val="23"/>
        </w:rPr>
        <w:tab/>
        <w:t>21/01058/FUL – 4 Maple Close, Bottisham</w:t>
      </w:r>
    </w:p>
    <w:p w14:paraId="1281A97C" w14:textId="77777777" w:rsidR="004D5B32" w:rsidRDefault="00E43AAA">
      <w:pPr>
        <w:pStyle w:val="Default"/>
        <w:rPr>
          <w:sz w:val="23"/>
          <w:szCs w:val="23"/>
        </w:rPr>
      </w:pPr>
      <w:r>
        <w:rPr>
          <w:sz w:val="23"/>
          <w:szCs w:val="23"/>
        </w:rPr>
        <w:t xml:space="preserve">Cllr Wilson advised that the proposed extension is in keeping with similar ones already in place in </w:t>
      </w:r>
      <w:proofErr w:type="spellStart"/>
      <w:r>
        <w:rPr>
          <w:sz w:val="23"/>
          <w:szCs w:val="23"/>
        </w:rPr>
        <w:t>neighbouring</w:t>
      </w:r>
      <w:proofErr w:type="spellEnd"/>
      <w:r>
        <w:rPr>
          <w:sz w:val="23"/>
          <w:szCs w:val="23"/>
        </w:rPr>
        <w:t xml:space="preserve"> properties. The Council had no concerns about this application.</w:t>
      </w:r>
    </w:p>
    <w:p w14:paraId="134FB5C5" w14:textId="77777777" w:rsidR="004D5B32" w:rsidRDefault="004D5B32">
      <w:pPr>
        <w:pStyle w:val="Default"/>
        <w:rPr>
          <w:rStyle w:val="NoneA"/>
          <w:sz w:val="23"/>
          <w:szCs w:val="23"/>
        </w:rPr>
      </w:pPr>
    </w:p>
    <w:p w14:paraId="73FCF11F" w14:textId="77777777" w:rsidR="004D5B32" w:rsidRDefault="00E43AAA">
      <w:pPr>
        <w:pStyle w:val="Default"/>
        <w:rPr>
          <w:b/>
          <w:bCs/>
          <w:sz w:val="23"/>
          <w:szCs w:val="23"/>
        </w:rPr>
      </w:pPr>
      <w:r>
        <w:rPr>
          <w:b/>
          <w:bCs/>
          <w:sz w:val="23"/>
          <w:szCs w:val="23"/>
        </w:rPr>
        <w:t>c)</w:t>
      </w:r>
      <w:r>
        <w:rPr>
          <w:b/>
          <w:bCs/>
          <w:sz w:val="23"/>
          <w:szCs w:val="23"/>
        </w:rPr>
        <w:tab/>
      </w:r>
      <w:r>
        <w:rPr>
          <w:b/>
          <w:bCs/>
          <w:sz w:val="23"/>
          <w:szCs w:val="23"/>
        </w:rPr>
        <w:t>21/00671/FUL – Chalk Farm, Newmarket Road CB25 9BD</w:t>
      </w:r>
    </w:p>
    <w:p w14:paraId="49BB390F" w14:textId="77777777" w:rsidR="004D5B32" w:rsidRDefault="00E43AAA">
      <w:pPr>
        <w:pStyle w:val="Default"/>
        <w:rPr>
          <w:sz w:val="23"/>
          <w:szCs w:val="23"/>
        </w:rPr>
      </w:pPr>
      <w:r>
        <w:rPr>
          <w:sz w:val="23"/>
          <w:szCs w:val="23"/>
        </w:rPr>
        <w:t>Cllr Wilson reported that this application to change agricultural land to residential for the construction of a tennis court had been refused as it is outside the development envelope.</w:t>
      </w:r>
    </w:p>
    <w:p w14:paraId="2E88C599" w14:textId="77777777" w:rsidR="004D5B32" w:rsidRDefault="004D5B32">
      <w:pPr>
        <w:pStyle w:val="Default"/>
        <w:rPr>
          <w:rStyle w:val="NoneA"/>
          <w:sz w:val="23"/>
          <w:szCs w:val="23"/>
        </w:rPr>
      </w:pPr>
    </w:p>
    <w:p w14:paraId="1B76F65E" w14:textId="690ADEF6" w:rsidR="004D5B32" w:rsidRDefault="00E43AAA">
      <w:pPr>
        <w:pStyle w:val="Default"/>
      </w:pPr>
      <w:r>
        <w:rPr>
          <w:sz w:val="23"/>
          <w:szCs w:val="23"/>
        </w:rPr>
        <w:lastRenderedPageBreak/>
        <w:t xml:space="preserve">The meeting </w:t>
      </w:r>
      <w:r>
        <w:rPr>
          <w:sz w:val="23"/>
          <w:szCs w:val="23"/>
        </w:rPr>
        <w:t>closed at 9pm</w:t>
      </w:r>
    </w:p>
    <w:sectPr w:rsidR="004D5B32">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D079" w14:textId="77777777" w:rsidR="00000000" w:rsidRDefault="00E43AAA">
      <w:r>
        <w:separator/>
      </w:r>
    </w:p>
  </w:endnote>
  <w:endnote w:type="continuationSeparator" w:id="0">
    <w:p w14:paraId="2FA16FE7" w14:textId="77777777" w:rsidR="00000000" w:rsidRDefault="00E4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0185" w14:textId="77777777" w:rsidR="004D5B32" w:rsidRDefault="004D5B3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3B8E" w14:textId="77777777" w:rsidR="00000000" w:rsidRDefault="00E43AAA">
      <w:r>
        <w:separator/>
      </w:r>
    </w:p>
  </w:footnote>
  <w:footnote w:type="continuationSeparator" w:id="0">
    <w:p w14:paraId="43C4D06A" w14:textId="77777777" w:rsidR="00000000" w:rsidRDefault="00E4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305D" w14:textId="77777777" w:rsidR="004D5B32" w:rsidRDefault="004D5B3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32"/>
    <w:rsid w:val="000E7203"/>
    <w:rsid w:val="00142DB7"/>
    <w:rsid w:val="001A2BE4"/>
    <w:rsid w:val="003225A8"/>
    <w:rsid w:val="0032765B"/>
    <w:rsid w:val="00355D16"/>
    <w:rsid w:val="003A72EF"/>
    <w:rsid w:val="003D3ED9"/>
    <w:rsid w:val="004D5B32"/>
    <w:rsid w:val="00593609"/>
    <w:rsid w:val="007B11CE"/>
    <w:rsid w:val="008314D2"/>
    <w:rsid w:val="00845B08"/>
    <w:rsid w:val="0086682A"/>
    <w:rsid w:val="008824B5"/>
    <w:rsid w:val="009874E3"/>
    <w:rsid w:val="00B158EF"/>
    <w:rsid w:val="00B97C60"/>
    <w:rsid w:val="00E43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DE6B"/>
  <w15:docId w15:val="{56EEDEEA-EB71-4847-B6B4-96E6DECD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A">
    <w:name w:val="None A"/>
  </w:style>
  <w:style w:type="paragraph" w:customStyle="1" w:styleId="BodyA">
    <w:name w:val="Body A"/>
    <w:rPr>
      <w:rFonts w:cs="Arial Unicode MS"/>
      <w:color w:val="000000"/>
      <w:sz w:val="24"/>
      <w:szCs w:val="24"/>
      <w:u w:color="000000"/>
      <w:lang w:val="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Clerk PC</cp:lastModifiedBy>
  <cp:revision>19</cp:revision>
  <dcterms:created xsi:type="dcterms:W3CDTF">2021-08-03T18:52:00Z</dcterms:created>
  <dcterms:modified xsi:type="dcterms:W3CDTF">2021-08-03T19:30:00Z</dcterms:modified>
</cp:coreProperties>
</file>